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1D" w:rsidRDefault="007E101D">
      <w:pPr>
        <w:pStyle w:val="newncpi0"/>
        <w:jc w:val="center"/>
      </w:pPr>
      <w:bookmarkStart w:id="0" w:name="_GoBack"/>
      <w:bookmarkEnd w:id="0"/>
      <w:r>
        <w:rPr>
          <w:rStyle w:val="name"/>
        </w:rPr>
        <w:t>ЗАКОН РЕСПУБЛИКИ БЕЛАРУСЬ</w:t>
      </w:r>
    </w:p>
    <w:p w:rsidR="007E101D" w:rsidRDefault="007E101D">
      <w:pPr>
        <w:pStyle w:val="newncpi"/>
        <w:ind w:firstLine="0"/>
        <w:jc w:val="center"/>
      </w:pPr>
      <w:r>
        <w:rPr>
          <w:rStyle w:val="datepr"/>
        </w:rPr>
        <w:t>16 июля 2008 г.</w:t>
      </w:r>
      <w:r>
        <w:rPr>
          <w:rStyle w:val="number"/>
        </w:rPr>
        <w:t xml:space="preserve"> № 405-З</w:t>
      </w:r>
    </w:p>
    <w:p w:rsidR="007E101D" w:rsidRDefault="007E101D">
      <w:pPr>
        <w:pStyle w:val="title"/>
      </w:pPr>
      <w:r>
        <w:t>О защите прав потребителей жилищно-коммунальных услуг</w:t>
      </w:r>
    </w:p>
    <w:p w:rsidR="007E101D" w:rsidRDefault="007E101D">
      <w:pPr>
        <w:pStyle w:val="prinodobren"/>
      </w:pPr>
      <w:r>
        <w:t>Принят Палатой представителей 27 июня 2008 года</w:t>
      </w:r>
      <w:r>
        <w:br/>
        <w:t>Одобрен Советом Республики 28 июня 2008 года</w:t>
      </w:r>
    </w:p>
    <w:p w:rsidR="007E101D" w:rsidRDefault="007E101D">
      <w:pPr>
        <w:pStyle w:val="changei"/>
      </w:pPr>
      <w:r>
        <w:t>Изменения и дополнения:</w:t>
      </w:r>
    </w:p>
    <w:p w:rsidR="007E101D" w:rsidRDefault="007E101D">
      <w:pPr>
        <w:pStyle w:val="changeadd"/>
      </w:pPr>
      <w:r>
        <w:t>Кодекс Республики Беларусь от 28 августа 2012 г. № 428-З (Национальный правовой Интернет-портал Республики Беларусь, 01.09.2012, 2/1980) &lt;Hk1200428&gt;</w:t>
      </w:r>
    </w:p>
    <w:p w:rsidR="007E101D" w:rsidRDefault="007E101D">
      <w:pPr>
        <w:pStyle w:val="newncpi"/>
      </w:pPr>
      <w:r>
        <w:t> </w:t>
      </w:r>
    </w:p>
    <w:p w:rsidR="007E101D" w:rsidRDefault="007E101D">
      <w:pPr>
        <w:pStyle w:val="newncpi"/>
      </w:pPr>
      <w:r>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7E101D" w:rsidRDefault="007E101D">
      <w:pPr>
        <w:pStyle w:val="chapter"/>
      </w:pPr>
      <w:r>
        <w:t>ГЛАВА 1</w:t>
      </w:r>
      <w:r>
        <w:br/>
        <w:t>ОБЩИЕ ПОЛОЖЕНИЯ</w:t>
      </w:r>
    </w:p>
    <w:p w:rsidR="007E101D" w:rsidRDefault="007E101D">
      <w:pPr>
        <w:pStyle w:val="article"/>
      </w:pPr>
      <w:r>
        <w:t>Статья 1. Основные термины и их определения</w:t>
      </w:r>
    </w:p>
    <w:p w:rsidR="007E101D" w:rsidRDefault="007E101D">
      <w:pPr>
        <w:pStyle w:val="newncpi"/>
      </w:pPr>
      <w:r>
        <w:t>Для целей настоящего Закона используются следующие основные термины и их определения:</w:t>
      </w:r>
    </w:p>
    <w:p w:rsidR="007E101D" w:rsidRDefault="007E101D">
      <w:pPr>
        <w:pStyle w:val="newncpi"/>
      </w:pPr>
      <w:r>
        <w:t>жилищно-коммунальная услуга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
    <w:p w:rsidR="007E101D" w:rsidRDefault="007E101D">
      <w:pPr>
        <w:pStyle w:val="newncpi"/>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rsidR="007E101D" w:rsidRDefault="007E101D">
      <w:pPr>
        <w:pStyle w:val="newncpi"/>
      </w:pPr>
      <w: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7E101D" w:rsidRDefault="007E101D">
      <w:pPr>
        <w:pStyle w:val="newncpi"/>
      </w:pPr>
      <w:r>
        <w:t>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7E101D" w:rsidRDefault="007E101D">
      <w:pPr>
        <w:pStyle w:val="newncpi"/>
      </w:pPr>
      <w:r>
        <w:t>недостаток жилищно-коммунальной услуги – несоответствие жилищно-коммунальной услуги техническим нормативным правовым актам, устанавливающим требования к качеству такой услуги, иному законодательству, условиям договора.</w:t>
      </w:r>
    </w:p>
    <w:p w:rsidR="007E101D" w:rsidRDefault="007E101D">
      <w:pPr>
        <w:pStyle w:val="article"/>
      </w:pPr>
      <w:r>
        <w:t>Статья 2. Правовое регулирование отношений в области защиты прав потребителей жилищно-коммунальных услуг</w:t>
      </w:r>
    </w:p>
    <w:p w:rsidR="007E101D" w:rsidRDefault="007E101D">
      <w:pPr>
        <w:pStyle w:val="newncpi"/>
      </w:pPr>
      <w:r>
        <w:t>Отношения в области защиты прав потребителей жилищно-коммунальных услуг регулируются Конституцией Республики Беларусь, настоящим Законом и другими актами законодательства.</w:t>
      </w:r>
    </w:p>
    <w:p w:rsidR="007E101D" w:rsidRDefault="007E101D">
      <w:pPr>
        <w:pStyle w:val="newncpi"/>
      </w:pPr>
      <w:r>
        <w:t>К отношениям между исполнителем и потребителем, не урегулированным настоящим Законом, применяется законодательство о защите прав потребителей.</w:t>
      </w:r>
    </w:p>
    <w:p w:rsidR="007E101D" w:rsidRDefault="007E101D">
      <w:pPr>
        <w:pStyle w:val="newncpi"/>
      </w:pPr>
      <w: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E101D" w:rsidRDefault="007E101D">
      <w:pPr>
        <w:pStyle w:val="articlect"/>
      </w:pPr>
      <w:r>
        <w:t>Статья 3. Государственное регулирование и управление в области защиты прав потребителей жилищно-коммунальных услуг</w:t>
      </w:r>
    </w:p>
    <w:p w:rsidR="007E101D" w:rsidRDefault="007E101D">
      <w:pPr>
        <w:pStyle w:val="newncpi"/>
      </w:pPr>
      <w:r>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7E101D" w:rsidRDefault="007E101D">
      <w:pPr>
        <w:pStyle w:val="newncpi"/>
      </w:pPr>
      <w:r>
        <w:t>определение и реализацию государственной политики в области защиты прав потребителей жилищно-коммунальных услуг;</w:t>
      </w:r>
    </w:p>
    <w:p w:rsidR="007E101D" w:rsidRDefault="007E101D">
      <w:pPr>
        <w:pStyle w:val="newncpi"/>
      </w:pPr>
      <w:r>
        <w:t>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количества и качества жилищно-коммунальных услуг;</w:t>
      </w:r>
    </w:p>
    <w:p w:rsidR="007E101D" w:rsidRDefault="007E101D">
      <w:pPr>
        <w:pStyle w:val="newncpi"/>
      </w:pPr>
      <w:r>
        <w:t>определение порядка оказания жилищно-коммунальных услуг;</w:t>
      </w:r>
    </w:p>
    <w:p w:rsidR="007E101D" w:rsidRDefault="007E101D">
      <w:pPr>
        <w:pStyle w:val="newncpi"/>
      </w:pPr>
      <w:r>
        <w:t>государственное регулирование тарифов на отдельные жилищно-коммунальные услуги;</w:t>
      </w:r>
    </w:p>
    <w:p w:rsidR="007E101D" w:rsidRDefault="007E101D">
      <w:pPr>
        <w:pStyle w:val="newncpi"/>
      </w:pPr>
      <w:r>
        <w:t>содействие развитию конкуренции при оказании жилищно-коммунальных услуг, обеспечение контроля за соблюдением антимонопольного законодательства в данной области;</w:t>
      </w:r>
    </w:p>
    <w:p w:rsidR="007E101D" w:rsidRDefault="007E101D">
      <w:pPr>
        <w:pStyle w:val="newncpi"/>
      </w:pPr>
      <w:r>
        <w:t>государственную поддержку населения в соответствии с законодательными актами при оказании жилищно-коммунальных услуг;</w:t>
      </w:r>
    </w:p>
    <w:p w:rsidR="007E101D" w:rsidRDefault="007E101D">
      <w:pPr>
        <w:pStyle w:val="newncpi"/>
      </w:pPr>
      <w:r>
        <w:t>иные меры, предусмотренные законодательными актами.</w:t>
      </w:r>
    </w:p>
    <w:p w:rsidR="007E101D" w:rsidRDefault="007E101D">
      <w:pPr>
        <w:pStyle w:val="article"/>
      </w:pPr>
      <w:r>
        <w:t>Статья 4. Виды жилищно-коммунальных услуг</w:t>
      </w:r>
    </w:p>
    <w:p w:rsidR="007E101D" w:rsidRDefault="007E101D">
      <w:pPr>
        <w:pStyle w:val="newncpi"/>
      </w:pPr>
      <w:r>
        <w:t>Жилищно-коммунальные услуги классифицируются на:</w:t>
      </w:r>
    </w:p>
    <w:p w:rsidR="007E101D" w:rsidRDefault="007E101D">
      <w:pPr>
        <w:pStyle w:val="newncpi"/>
      </w:pPr>
      <w:r>
        <w:t>основные жилищно-коммунальные услуги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Перечень основных жилищно-коммунальных услуг определяется Советом Министров Республики Беларусь;</w:t>
      </w:r>
    </w:p>
    <w:p w:rsidR="007E101D" w:rsidRDefault="007E101D">
      <w:pPr>
        <w:pStyle w:val="newncpi"/>
      </w:pPr>
      <w:r>
        <w:t>дополнительные жилищно-коммунальные услуги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rsidR="007E101D" w:rsidRDefault="007E101D">
      <w:pPr>
        <w:pStyle w:val="newncpi"/>
      </w:pPr>
      <w:r>
        <w:t>В зависимости от особенностей содержания и целевого назначения жилищно-коммунальные услуги подразделяются на следующие виды:</w:t>
      </w:r>
    </w:p>
    <w:p w:rsidR="007E101D" w:rsidRDefault="007E101D">
      <w:pPr>
        <w:pStyle w:val="newncpi"/>
      </w:pPr>
      <w:r>
        <w:t>коммунальные услуги, включающие горячее и холодное водоснабжение, водоотведение (канализацию), газо-, электро- и теплоснабжение, пользование лифтом, вывоз, обезвреживание и переработку твердых коммунальных отходов;</w:t>
      </w:r>
    </w:p>
    <w:p w:rsidR="007E101D" w:rsidRDefault="007E101D">
      <w:pPr>
        <w:pStyle w:val="newncpi"/>
      </w:pPr>
      <w:r>
        <w:t>техническое обслуживание, включающее эксплуатацию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rsidR="007E101D" w:rsidRDefault="007E101D">
      <w:pPr>
        <w:pStyle w:val="newncpi"/>
      </w:pPr>
      <w:r>
        <w:t>текущий ремонт, осуществляемый в установленном законодательством порядке;</w:t>
      </w:r>
    </w:p>
    <w:p w:rsidR="007E101D" w:rsidRDefault="007E101D">
      <w:pPr>
        <w:pStyle w:val="newncpi"/>
      </w:pPr>
      <w:r>
        <w:t>капитальный ремонт многоквартирного жилого дома, осуществляемый в установленном законодательством порядке;</w:t>
      </w:r>
    </w:p>
    <w:p w:rsidR="007E101D" w:rsidRDefault="007E101D">
      <w:pPr>
        <w:pStyle w:val="newncpi"/>
      </w:pPr>
      <w:r>
        <w:t>услуги по управлению жилым домом или группой жилых домов;</w:t>
      </w:r>
    </w:p>
    <w:p w:rsidR="007E101D" w:rsidRDefault="007E101D">
      <w:pPr>
        <w:pStyle w:val="newncpi"/>
      </w:pPr>
      <w:r>
        <w:t>иные жилищно-коммунальные услуги.</w:t>
      </w:r>
    </w:p>
    <w:p w:rsidR="007E101D" w:rsidRDefault="007E101D">
      <w:pPr>
        <w:pStyle w:val="article"/>
      </w:pPr>
      <w:r>
        <w:lastRenderedPageBreak/>
        <w:t>Статья 5. Участники отношений в области защиты прав потребителей жилищно-коммунальных услуг</w:t>
      </w:r>
    </w:p>
    <w:p w:rsidR="007E101D" w:rsidRDefault="007E101D">
      <w:pPr>
        <w:pStyle w:val="newncpi"/>
      </w:pPr>
      <w:r>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rsidR="007E101D" w:rsidRDefault="007E101D">
      <w:pPr>
        <w:pStyle w:val="chapter"/>
      </w:pPr>
      <w:r>
        <w:t>ГЛАВА 2</w:t>
      </w:r>
      <w:r>
        <w:br/>
        <w:t>ПРАВА ПОТРЕБИТЕЛЕЙ ЖИЛИЩНО-КОММУНАЛЬНЫХ УСЛУГ</w:t>
      </w:r>
    </w:p>
    <w:p w:rsidR="007E101D" w:rsidRDefault="007E101D">
      <w:pPr>
        <w:pStyle w:val="article"/>
      </w:pPr>
      <w:r>
        <w:t>Статья 6. Права потребителей жилищно-коммунальных услуг</w:t>
      </w:r>
    </w:p>
    <w:p w:rsidR="007E101D" w:rsidRDefault="007E101D">
      <w:pPr>
        <w:pStyle w:val="newncpi"/>
      </w:pPr>
      <w:r>
        <w:t>Потребитель имеет право на:</w:t>
      </w:r>
    </w:p>
    <w:p w:rsidR="007E101D" w:rsidRDefault="007E101D">
      <w:pPr>
        <w:pStyle w:val="newncpi"/>
      </w:pPr>
      <w:r>
        <w:t>удовлетворение потребностей в жилищно-коммунальных услугах;</w:t>
      </w:r>
    </w:p>
    <w:p w:rsidR="007E101D" w:rsidRDefault="007E101D">
      <w:pPr>
        <w:pStyle w:val="newncpi"/>
      </w:pPr>
      <w:r>
        <w:t>безопасность жилищно-коммунальных услуг;</w:t>
      </w:r>
    </w:p>
    <w:p w:rsidR="007E101D" w:rsidRDefault="007E101D">
      <w:pPr>
        <w:pStyle w:val="newncpi"/>
      </w:pPr>
      <w:r>
        <w:t>информацию об исполнителе и оказываемых им жилищно-коммунальных услугах;</w:t>
      </w:r>
    </w:p>
    <w:p w:rsidR="007E101D" w:rsidRDefault="007E101D">
      <w:pPr>
        <w:pStyle w:val="newncpi"/>
      </w:pPr>
      <w:r>
        <w:t>выбор исполнителя жилищно-коммунальных услуг, оказываемых на конкурентной основе;</w:t>
      </w:r>
    </w:p>
    <w:p w:rsidR="007E101D" w:rsidRDefault="007E101D">
      <w:pPr>
        <w:pStyle w:val="newncpi"/>
      </w:pPr>
      <w:r>
        <w:t>просвещение в области защиты прав потребителей жилищно-коммунальных услуг;</w:t>
      </w:r>
    </w:p>
    <w:p w:rsidR="007E101D" w:rsidRDefault="007E101D">
      <w:pPr>
        <w:pStyle w:val="newncpi"/>
      </w:pPr>
      <w:r>
        <w:t>надлежащее качество жилищно-коммунальных услуг;</w:t>
      </w:r>
    </w:p>
    <w:p w:rsidR="007E101D" w:rsidRDefault="007E101D">
      <w:pPr>
        <w:pStyle w:val="newncpi"/>
      </w:pPr>
      <w:r>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rsidR="007E101D" w:rsidRDefault="007E101D">
      <w:pPr>
        <w:pStyle w:val="newncpi"/>
      </w:pPr>
      <w:r>
        <w:t>государственную, включая судебную, защиту своих прав.</w:t>
      </w:r>
    </w:p>
    <w:p w:rsidR="007E101D" w:rsidRDefault="007E101D">
      <w:pPr>
        <w:pStyle w:val="newncpi"/>
      </w:pPr>
      <w:r>
        <w:t>Потребитель имеет также иные права, предусмотренные настоящим Законом и иным законодательством.</w:t>
      </w:r>
    </w:p>
    <w:p w:rsidR="007E101D" w:rsidRDefault="007E101D">
      <w:pPr>
        <w:pStyle w:val="article"/>
      </w:pPr>
      <w:r>
        <w:t>Статья 7. Право потребителя на удовлетворение потребностей в жилищно-коммунальных услугах</w:t>
      </w:r>
    </w:p>
    <w:p w:rsidR="007E101D" w:rsidRDefault="007E101D">
      <w:pPr>
        <w:pStyle w:val="newncpi"/>
      </w:pPr>
      <w:r>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rsidR="007E101D" w:rsidRDefault="007E101D">
      <w:pPr>
        <w:pStyle w:val="newncpi"/>
      </w:pPr>
      <w:r>
        <w:t>Потребитель вправе отказаться от получения дополнительных жилищно-коммунальных услуг.</w:t>
      </w:r>
    </w:p>
    <w:p w:rsidR="007E101D" w:rsidRDefault="007E101D">
      <w:pPr>
        <w:pStyle w:val="article"/>
      </w:pPr>
      <w:r>
        <w:t>Статья 8. Право потребителя на безопасность жилищно-коммунальных услуг</w:t>
      </w:r>
    </w:p>
    <w:p w:rsidR="007E101D" w:rsidRDefault="007E101D">
      <w:pPr>
        <w:pStyle w:val="newncpi"/>
      </w:pPr>
      <w:r>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rsidR="007E101D" w:rsidRDefault="007E101D">
      <w:pPr>
        <w:pStyle w:val="newncpi"/>
      </w:pPr>
      <w:r>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rsidR="007E101D" w:rsidRDefault="007E101D">
      <w:pPr>
        <w:pStyle w:val="article"/>
      </w:pPr>
      <w:r>
        <w:t>Статья 9. Право потребителя на информацию об исполнителе и оказываемых им жилищно-коммунальных услугах</w:t>
      </w:r>
    </w:p>
    <w:p w:rsidR="007E101D" w:rsidRDefault="007E101D">
      <w:pPr>
        <w:pStyle w:val="newncpi"/>
      </w:pPr>
      <w:r>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rsidR="007E101D" w:rsidRDefault="007E101D">
      <w:pPr>
        <w:pStyle w:val="newncpi"/>
      </w:pPr>
      <w:r>
        <w:lastRenderedPageBreak/>
        <w:t>Исполнитель обязан довести до сведения потребителя информацию о:</w:t>
      </w:r>
    </w:p>
    <w:p w:rsidR="007E101D" w:rsidRDefault="007E101D">
      <w:pPr>
        <w:pStyle w:val="newncpi"/>
      </w:pPr>
      <w:r>
        <w:t>своем наименовании (имени) и режиме работы;</w:t>
      </w:r>
    </w:p>
    <w:p w:rsidR="007E101D" w:rsidRDefault="007E101D">
      <w:pPr>
        <w:pStyle w:val="newncpi"/>
      </w:pPr>
      <w:r>
        <w:t>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лиц, их филиалов, представительств, иных обособленных подразделений, расположенных вне места нахождения юридического лица;</w:t>
      </w:r>
    </w:p>
    <w:p w:rsidR="007E101D" w:rsidRDefault="007E101D">
      <w:pPr>
        <w:pStyle w:val="newncpi"/>
      </w:pPr>
      <w:r>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rsidR="007E101D" w:rsidRDefault="007E101D">
      <w:pPr>
        <w:pStyle w:val="newncpi"/>
      </w:pPr>
      <w:r>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
    <w:p w:rsidR="007E101D" w:rsidRDefault="007E101D">
      <w:pPr>
        <w:pStyle w:val="newncpi"/>
      </w:pPr>
      <w:r>
        <w:t>границах обслуживаемой исполнителем территории;</w:t>
      </w:r>
    </w:p>
    <w:p w:rsidR="007E101D" w:rsidRDefault="007E101D">
      <w:pPr>
        <w:pStyle w:val="newncpi"/>
      </w:pPr>
      <w:r>
        <w:t>документах, представляемых для заключения (изменения, расторжения) договоров;</w:t>
      </w:r>
    </w:p>
    <w:p w:rsidR="007E101D" w:rsidRDefault="007E101D">
      <w:pPr>
        <w:pStyle w:val="newncpi"/>
      </w:pPr>
      <w:r>
        <w:t>перечне оказываемых исполнителем жилищно-коммунальных услуг, сроках (периодичности) их оказания;</w:t>
      </w:r>
    </w:p>
    <w:p w:rsidR="007E101D" w:rsidRDefault="007E101D">
      <w:pPr>
        <w:pStyle w:val="newncpi"/>
      </w:pPr>
      <w:r>
        <w:t>специальных разрешениях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rsidR="007E101D" w:rsidRDefault="007E101D">
      <w:pPr>
        <w:pStyle w:val="newncpi"/>
      </w:pPr>
      <w:r>
        <w:t>тарифах на жилищно-коммунальные услуги, формах и порядке оплаты жилищно-коммунальных услуг;</w:t>
      </w:r>
    </w:p>
    <w:p w:rsidR="007E101D" w:rsidRDefault="007E101D">
      <w:pPr>
        <w:pStyle w:val="newncpi"/>
      </w:pPr>
      <w:r>
        <w:t>нормах (нормативах) потребления жилищно-коммунальных услуг;</w:t>
      </w:r>
    </w:p>
    <w:p w:rsidR="007E101D" w:rsidRDefault="007E101D">
      <w:pPr>
        <w:pStyle w:val="newncpi"/>
      </w:pPr>
      <w:r>
        <w:t>категориях потребителей, имеющих право на льготы при оказании жилищно-коммунальных услуг;</w:t>
      </w:r>
    </w:p>
    <w:p w:rsidR="007E101D" w:rsidRDefault="007E101D">
      <w:pPr>
        <w:pStyle w:val="newncpi"/>
      </w:pPr>
      <w:r>
        <w:t>документах,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rsidR="007E101D" w:rsidRDefault="007E101D">
      <w:pPr>
        <w:pStyle w:val="newncpi"/>
      </w:pPr>
      <w:r>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
    <w:p w:rsidR="007E101D" w:rsidRDefault="007E101D">
      <w:pPr>
        <w:pStyle w:val="newncpi"/>
      </w:pPr>
      <w:r>
        <w:t>Информация, указанная в части второй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 ответственных работников исполнителя.</w:t>
      </w:r>
    </w:p>
    <w:p w:rsidR="007E101D" w:rsidRDefault="007E101D">
      <w:pPr>
        <w:pStyle w:val="newncpi"/>
      </w:pPr>
      <w:r>
        <w:t>Информация, указанная в части второй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rsidR="007E101D" w:rsidRDefault="007E101D">
      <w:pPr>
        <w:pStyle w:val="newncpi"/>
      </w:pPr>
      <w:r>
        <w:t>Работники исполнителя должны иметь нагрудную табличку (бэдж) с указанием на ней наименования (имени) исполнителя, должности (профессии), имени работника исполнителя.</w:t>
      </w:r>
    </w:p>
    <w:p w:rsidR="007E101D" w:rsidRDefault="007E101D">
      <w:pPr>
        <w:pStyle w:val="newncpi"/>
      </w:pPr>
      <w:r>
        <w:lastRenderedPageBreak/>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rsidR="007E101D" w:rsidRDefault="007E101D">
      <w:pPr>
        <w:pStyle w:val="newncpi"/>
      </w:pPr>
      <w:r>
        <w:t>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позднее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rsidR="007E101D" w:rsidRDefault="007E101D">
      <w:pPr>
        <w:pStyle w:val="article"/>
      </w:pPr>
      <w:r>
        <w:t>Статья 10. Право потребителя на выбор исполнителя жилищно-коммунальных услуг, оказываемых на конкурентной основе</w:t>
      </w:r>
    </w:p>
    <w:p w:rsidR="007E101D" w:rsidRDefault="007E101D">
      <w:pPr>
        <w:pStyle w:val="newncpi"/>
      </w:pPr>
      <w:r>
        <w:t>Потребитель имеет право на выбор исполнителя жилищно-коммунальных услуг, оказываемых на конкурентной основе.</w:t>
      </w:r>
    </w:p>
    <w:p w:rsidR="007E101D" w:rsidRDefault="007E101D">
      <w:pPr>
        <w:pStyle w:val="newncpi"/>
      </w:pPr>
      <w:r>
        <w:t>Перечень жилищно-коммунальных услуг, оказываемых на конкурентной основе, определяется Советом Министров Республики Беларусь.</w:t>
      </w:r>
    </w:p>
    <w:p w:rsidR="007E101D" w:rsidRDefault="007E101D">
      <w:pPr>
        <w:pStyle w:val="newncpi"/>
      </w:pPr>
      <w:r>
        <w:t>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недостижения согласия – в судебном порядке.</w:t>
      </w:r>
    </w:p>
    <w:p w:rsidR="007E101D" w:rsidRDefault="007E101D">
      <w:pPr>
        <w:pStyle w:val="newncpi"/>
      </w:pPr>
      <w:r>
        <w:t>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w:t>
      </w:r>
    </w:p>
    <w:p w:rsidR="007E101D" w:rsidRDefault="007E101D">
      <w:pPr>
        <w:pStyle w:val="article"/>
      </w:pPr>
      <w:r>
        <w:t>Статья 11. Просвещение в области защиты прав потребителей жилищно-коммунальных услуг</w:t>
      </w:r>
    </w:p>
    <w:p w:rsidR="007E101D" w:rsidRDefault="007E101D">
      <w:pPr>
        <w:pStyle w:val="newncpi"/>
      </w:pPr>
      <w:r>
        <w:t>Потребитель имеет право на просвещение в области защиты прав потребителей жилищно-коммунальных услуг.</w:t>
      </w:r>
    </w:p>
    <w:p w:rsidR="007E101D" w:rsidRDefault="007E101D">
      <w:pPr>
        <w:pStyle w:val="newncpi"/>
      </w:pPr>
      <w:r>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rsidR="007E101D" w:rsidRDefault="007E101D">
      <w:pPr>
        <w:pStyle w:val="newncpi"/>
      </w:pPr>
      <w:r>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rsidR="007E101D" w:rsidRDefault="007E101D">
      <w:pPr>
        <w:pStyle w:val="article"/>
      </w:pPr>
      <w:r>
        <w:lastRenderedPageBreak/>
        <w:t>Статья 12. Право потребителя на надлежащее качество жилищно-коммунальных услуг</w:t>
      </w:r>
    </w:p>
    <w:p w:rsidR="007E101D" w:rsidRDefault="007E101D">
      <w:pPr>
        <w:pStyle w:val="newncpi"/>
      </w:pPr>
      <w:r>
        <w:t>Оказываемые жилищно-коммунальные услуги должны быть надлежащего качества.</w:t>
      </w:r>
    </w:p>
    <w:p w:rsidR="007E101D" w:rsidRDefault="007E101D">
      <w:pPr>
        <w:pStyle w:val="newncpi"/>
      </w:pPr>
      <w:r>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p w:rsidR="007E101D" w:rsidRDefault="007E101D">
      <w:pPr>
        <w:pStyle w:val="chapter"/>
      </w:pPr>
      <w:r>
        <w:t>ГЛАВА 3</w:t>
      </w:r>
      <w:r>
        <w:br/>
        <w:t>ОКАЗАНИЕ ЖИЛИЩНО-КОММУНАЛЬНЫХ УСЛУГ</w:t>
      </w:r>
    </w:p>
    <w:p w:rsidR="007E101D" w:rsidRDefault="007E101D">
      <w:pPr>
        <w:pStyle w:val="article"/>
      </w:pPr>
      <w:r>
        <w:t>Статья 13. Правовые основы оказания жилищно-коммунальных услуг</w:t>
      </w:r>
    </w:p>
    <w:p w:rsidR="007E101D" w:rsidRDefault="007E101D">
      <w:pPr>
        <w:pStyle w:val="newncpi"/>
      </w:pPr>
      <w:r>
        <w:t>Газо-, электро- и теплоснабжение потребителей осуществляется на основании договоров, заключенных в соответствии с нормами гражданского законодательства о договоре энергоснабжения.</w:t>
      </w:r>
    </w:p>
    <w:p w:rsidR="007E101D" w:rsidRDefault="007E101D">
      <w:pPr>
        <w:pStyle w:val="newncpi"/>
      </w:pPr>
      <w:r>
        <w:t>Капитальный ремонт многоквартирного жилого дома осуществляется на основании договора, заключенного в порядке, определяемом Советом Министров Республики Беларусь, на период проведения такого ремонта.</w:t>
      </w:r>
    </w:p>
    <w:p w:rsidR="007E101D" w:rsidRDefault="007E101D">
      <w:pPr>
        <w:pStyle w:val="newncpi"/>
      </w:pPr>
      <w:r>
        <w:t>Жилищно-коммунальные услуги, не указанные в частях первой и второй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rsidR="007E101D" w:rsidRDefault="007E101D">
      <w:pPr>
        <w:pStyle w:val="newncpi"/>
      </w:pPr>
      <w:r>
        <w:t>Оказание жилищно-коммунальных услуг может быть предусмотрено как одним, так и несколькими договорами.</w:t>
      </w:r>
    </w:p>
    <w:p w:rsidR="007E101D" w:rsidRDefault="007E101D">
      <w:pPr>
        <w:pStyle w:val="article"/>
      </w:pPr>
      <w:r>
        <w:t>Статья 14. Договор на оказание жилищно-коммунальных услуг</w:t>
      </w:r>
    </w:p>
    <w:p w:rsidR="007E101D" w:rsidRDefault="007E101D">
      <w:pPr>
        <w:pStyle w:val="newncpi"/>
      </w:pPr>
      <w:r>
        <w:t>Существенными условиями договора на оказание жилищно-коммунальных услуг являются:</w:t>
      </w:r>
    </w:p>
    <w:p w:rsidR="007E101D" w:rsidRDefault="007E101D">
      <w:pPr>
        <w:pStyle w:val="newncpi"/>
      </w:pPr>
      <w:r>
        <w:t>наименование (имя) исполнителя и имя потребителя;</w:t>
      </w:r>
    </w:p>
    <w:p w:rsidR="007E101D" w:rsidRDefault="007E101D">
      <w:pPr>
        <w:pStyle w:val="newncpi"/>
      </w:pPr>
      <w:r>
        <w:t>предмет договора, перечень всех оказываемых по договору жилищно-коммунальных услуг (основных и (или) дополнительных);</w:t>
      </w:r>
    </w:p>
    <w:p w:rsidR="007E101D" w:rsidRDefault="007E101D">
      <w:pPr>
        <w:pStyle w:val="newncpi"/>
      </w:pPr>
      <w:r>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7E101D" w:rsidRDefault="007E101D">
      <w:pPr>
        <w:pStyle w:val="newncpi"/>
      </w:pPr>
      <w:r>
        <w:t>порядок оплаты оказываемых жилищно-коммунальных услуг;</w:t>
      </w:r>
    </w:p>
    <w:p w:rsidR="007E101D" w:rsidRDefault="007E101D">
      <w:pPr>
        <w:pStyle w:val="newncpi"/>
      </w:pPr>
      <w:r>
        <w:t>порядок перерасчета платы за жилищно-коммунальные услуги в случае их неоказания либо оказания жилищно-коммунальных услуг с недостатками;</w:t>
      </w:r>
    </w:p>
    <w:p w:rsidR="007E101D" w:rsidRDefault="007E101D">
      <w:pPr>
        <w:pStyle w:val="newncpi"/>
      </w:pPr>
      <w:r>
        <w:t>права и обязанности сторон;</w:t>
      </w:r>
    </w:p>
    <w:p w:rsidR="007E101D" w:rsidRDefault="007E101D">
      <w:pPr>
        <w:pStyle w:val="newncpi"/>
      </w:pPr>
      <w:r>
        <w:t>ответственность сторон за невыполнение условий договора, основания для освобождения от ответственности;</w:t>
      </w:r>
    </w:p>
    <w:p w:rsidR="007E101D" w:rsidRDefault="007E101D">
      <w:pPr>
        <w:pStyle w:val="newncpi"/>
      </w:pPr>
      <w:r>
        <w:t>порядок разрешения споров;</w:t>
      </w:r>
    </w:p>
    <w:p w:rsidR="007E101D" w:rsidRDefault="007E101D">
      <w:pPr>
        <w:pStyle w:val="newncpi"/>
      </w:pPr>
      <w:r>
        <w:t>срок действия договора;</w:t>
      </w:r>
    </w:p>
    <w:p w:rsidR="007E101D" w:rsidRDefault="007E101D">
      <w:pPr>
        <w:pStyle w:val="newncpi"/>
      </w:pPr>
      <w:r>
        <w:t>условия и порядок изменения, продления и прекращения действия договора;</w:t>
      </w:r>
    </w:p>
    <w:p w:rsidR="007E101D" w:rsidRDefault="007E101D">
      <w:pPr>
        <w:pStyle w:val="newncpi"/>
      </w:pPr>
      <w:r>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rsidR="007E101D" w:rsidRDefault="007E101D">
      <w:pPr>
        <w:pStyle w:val="newncpi"/>
      </w:pPr>
      <w:r>
        <w:t>адрес места нахождения (места жительства) исполнителя и места жительства потребителя;</w:t>
      </w:r>
    </w:p>
    <w:p w:rsidR="007E101D" w:rsidRDefault="007E101D">
      <w:pPr>
        <w:pStyle w:val="newncpi"/>
      </w:pPr>
      <w:r>
        <w:t>иные условия, в отношении которых по заявлению одной из сторон должно быть достигнуто соглашение.</w:t>
      </w:r>
    </w:p>
    <w:p w:rsidR="007E101D" w:rsidRDefault="007E101D">
      <w:pPr>
        <w:pStyle w:val="newncpi"/>
      </w:pPr>
      <w:r>
        <w:lastRenderedPageBreak/>
        <w:t>Договор на оказание основных жилищно-коммунальных услуг, заключаемый с исполнителем, являющимся коммерческой организацией, является публичным.</w:t>
      </w:r>
    </w:p>
    <w:p w:rsidR="007E101D" w:rsidRDefault="007E101D">
      <w:pPr>
        <w:pStyle w:val="newncpi"/>
      </w:pPr>
      <w:r>
        <w:t>Советом Министров Республики Беларусь утверждаются типовые формы публичных договоров на оказание соответствующего вида жилищно-коммунальных услуг.</w:t>
      </w:r>
    </w:p>
    <w:p w:rsidR="007E101D" w:rsidRDefault="007E101D">
      <w:pPr>
        <w:pStyle w:val="article"/>
      </w:pPr>
      <w:r>
        <w:t>Статья 15. Заключение договора на оказание жилищно-коммунальных услуг</w:t>
      </w:r>
    </w:p>
    <w:p w:rsidR="007E101D" w:rsidRDefault="007E101D">
      <w:pPr>
        <w:pStyle w:val="newncpi"/>
      </w:pPr>
      <w:r>
        <w:t>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доверенности, выдаваемой в порядке, установленном гражданским законодательством.</w:t>
      </w:r>
    </w:p>
    <w:p w:rsidR="007E101D" w:rsidRDefault="007E101D">
      <w:pPr>
        <w:pStyle w:val="newncpi"/>
      </w:pPr>
      <w:r>
        <w:t>В случае, если потребители владеют жилым помещением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rsidR="007E101D" w:rsidRDefault="007E101D">
      <w:pPr>
        <w:pStyle w:val="newncpi"/>
      </w:pPr>
      <w:r>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rsidR="007E101D" w:rsidRDefault="007E101D">
      <w:pPr>
        <w:pStyle w:val="newncpi"/>
      </w:pPr>
      <w:r>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rsidR="007E101D" w:rsidRDefault="007E101D">
      <w:pPr>
        <w:pStyle w:val="newncpi"/>
      </w:pPr>
      <w: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rsidR="007E101D" w:rsidRDefault="007E101D">
      <w:pPr>
        <w:pStyle w:val="newncpi"/>
      </w:pPr>
      <w:r>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rsidR="007E101D" w:rsidRDefault="007E101D">
      <w:pPr>
        <w:pStyle w:val="article"/>
      </w:pPr>
      <w:r>
        <w:t>Статья 16. Перерывы в оказании коммунальных услуг</w:t>
      </w:r>
    </w:p>
    <w:p w:rsidR="007E101D" w:rsidRDefault="007E101D">
      <w:pPr>
        <w:pStyle w:val="newncpi"/>
      </w:pPr>
      <w:r>
        <w:t>Коммунальные услуги оказываются исполнителем потребителю постоянно, за исключением перерывов, предусмотренных частью второй настоящей статьи, а в отношении электроснабжения – за исключением перерывов, предусмотренных законодательными актами.</w:t>
      </w:r>
    </w:p>
    <w:p w:rsidR="007E101D" w:rsidRDefault="007E101D">
      <w:pPr>
        <w:pStyle w:val="newncpi"/>
      </w:pPr>
      <w:r>
        <w:t>Перерывы в оказании коммунальных услуг допускаются в связи с:</w:t>
      </w:r>
    </w:p>
    <w:p w:rsidR="007E101D" w:rsidRDefault="007E101D">
      <w:pPr>
        <w:pStyle w:val="newncpi"/>
      </w:pPr>
      <w:r>
        <w:t>проведением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7E101D" w:rsidRDefault="007E101D">
      <w:pPr>
        <w:pStyle w:val="newncpi"/>
      </w:pPr>
      <w:r>
        <w:t>межотопительным периодом;</w:t>
      </w:r>
    </w:p>
    <w:p w:rsidR="007E101D" w:rsidRDefault="007E101D">
      <w:pPr>
        <w:pStyle w:val="newncpi"/>
      </w:pPr>
      <w:r>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7E101D" w:rsidRDefault="007E101D">
      <w:pPr>
        <w:pStyle w:val="newncpi"/>
      </w:pPr>
      <w:r>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7E101D" w:rsidRDefault="007E101D">
      <w:pPr>
        <w:pStyle w:val="newncpi"/>
      </w:pPr>
      <w:r>
        <w:lastRenderedPageBreak/>
        <w:t>авариями, стихийными бедствиями и другими чрезвычайными ситуациями и ликвидацией их последствий;</w:t>
      </w:r>
    </w:p>
    <w:p w:rsidR="007E101D" w:rsidRDefault="007E101D">
      <w:pPr>
        <w:pStyle w:val="newncpi"/>
      </w:pPr>
      <w:r>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
    <w:p w:rsidR="007E101D" w:rsidRDefault="007E101D">
      <w:pPr>
        <w:pStyle w:val="newncpi"/>
      </w:pPr>
      <w:r>
        <w:t>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позднее чем за три дня до начала перерыва, за исключением перерывов, предусмотренных абзацами пятым–седьмым части второй настоящей статьи. В сообщении указываются причина и срок перерыва в оказании соответствующих коммунальных услуг.</w:t>
      </w:r>
    </w:p>
    <w:p w:rsidR="007E101D" w:rsidRDefault="007E101D">
      <w:pPr>
        <w:pStyle w:val="newncpi"/>
      </w:pPr>
      <w:r>
        <w:t>Порядок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p w:rsidR="007E101D" w:rsidRDefault="007E101D">
      <w:pPr>
        <w:pStyle w:val="article"/>
      </w:pPr>
      <w:r>
        <w:t>Статья 17. Права и обязанности исполнителя по договору на оказание жилищно-коммунальных услуг</w:t>
      </w:r>
    </w:p>
    <w:p w:rsidR="007E101D" w:rsidRDefault="007E101D">
      <w:pPr>
        <w:pStyle w:val="newncpi"/>
      </w:pPr>
      <w:r>
        <w:t>Исполнитель имеет право:</w:t>
      </w:r>
    </w:p>
    <w:p w:rsidR="007E101D" w:rsidRDefault="007E101D">
      <w:pPr>
        <w:pStyle w:val="newncpi"/>
      </w:pPr>
      <w:r>
        <w:t>требовать от потребителя соблюдения законодательства и условий договора на оказание жилищно-коммунальных услуг;</w:t>
      </w:r>
    </w:p>
    <w:p w:rsidR="007E101D" w:rsidRDefault="007E101D">
      <w:pPr>
        <w:pStyle w:val="newncpi"/>
      </w:pPr>
      <w:r>
        <w:t>доступа в жилые помещения, на земельные участки в случаях и порядке, определенных законодательными актами;</w:t>
      </w:r>
    </w:p>
    <w:p w:rsidR="007E101D" w:rsidRDefault="007E101D">
      <w:pPr>
        <w:pStyle w:val="newncpi"/>
      </w:pPr>
      <w:r>
        <w:t>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порядке, установленном Советом Министров Республики Беларусь.</w:t>
      </w:r>
    </w:p>
    <w:p w:rsidR="007E101D" w:rsidRDefault="007E101D">
      <w:pPr>
        <w:pStyle w:val="newncpi"/>
      </w:pPr>
      <w:r>
        <w:t>Исполнитель обязан:</w:t>
      </w:r>
    </w:p>
    <w:p w:rsidR="007E101D" w:rsidRDefault="007E101D">
      <w:pPr>
        <w:pStyle w:val="newncpi"/>
      </w:pPr>
      <w:r>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7E101D" w:rsidRDefault="007E101D">
      <w:pPr>
        <w:pStyle w:val="newncpi"/>
      </w:pPr>
      <w:r>
        <w:t>обеспечивать своевременное предоставление жилищно-коммунальных услуг надлежащего качества;</w:t>
      </w:r>
    </w:p>
    <w:p w:rsidR="007E101D" w:rsidRDefault="007E101D">
      <w:pPr>
        <w:pStyle w:val="newncpi"/>
      </w:pPr>
      <w:r>
        <w:t>рассматривать в порядке, определенном настоящим Законом, требования потребителей в связи с неоказанием жилищно-коммунальных услуг либо оказанием жилищно-коммунальных услуг с недостатками, вести их учет;</w:t>
      </w:r>
    </w:p>
    <w:p w:rsidR="007E101D" w:rsidRDefault="007E101D">
      <w:pPr>
        <w:pStyle w:val="newncpi"/>
      </w:pPr>
      <w:r>
        <w:t>своевременно за свой счет выполнять работы по устранению выявленных недостатков жилищно-коммунальных услуг, которые возникли по его вине.</w:t>
      </w:r>
    </w:p>
    <w:p w:rsidR="007E101D" w:rsidRDefault="007E101D">
      <w:pPr>
        <w:pStyle w:val="newncpi"/>
      </w:pPr>
      <w:r>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7E101D" w:rsidRDefault="007E101D">
      <w:pPr>
        <w:pStyle w:val="article"/>
      </w:pPr>
      <w:r>
        <w:t>Статья 18. Права и обязанности потребителя по договору на оказание жилищно-коммунальных услуг</w:t>
      </w:r>
    </w:p>
    <w:p w:rsidR="007E101D" w:rsidRDefault="007E101D">
      <w:pPr>
        <w:pStyle w:val="newncpi"/>
      </w:pPr>
      <w:r>
        <w:t>Потребитель имеет право:</w:t>
      </w:r>
    </w:p>
    <w:p w:rsidR="007E101D" w:rsidRDefault="007E101D">
      <w:pPr>
        <w:pStyle w:val="newncpi"/>
      </w:pPr>
      <w:r>
        <w:t>получать своевременно и в полном объеме жилищно-коммунальные услуги надлежащего качества;</w:t>
      </w:r>
    </w:p>
    <w:p w:rsidR="007E101D" w:rsidRDefault="007E101D">
      <w:pPr>
        <w:pStyle w:val="newncpi"/>
      </w:pPr>
      <w:r>
        <w:t>требовать от исполнителя соблюдения законодательства и условий договора на оказание жилищно-коммунальных услуг;</w:t>
      </w:r>
    </w:p>
    <w:p w:rsidR="007E101D" w:rsidRDefault="007E101D">
      <w:pPr>
        <w:pStyle w:val="newncpi"/>
      </w:pPr>
      <w:r>
        <w:t>перерасчета платы за коммунальные услуги в случаях и порядке, установленных Советом Министров Республики Беларусь, в том числе за период перерывов в их оказании.</w:t>
      </w:r>
    </w:p>
    <w:p w:rsidR="007E101D" w:rsidRDefault="007E101D">
      <w:pPr>
        <w:pStyle w:val="newncpi"/>
      </w:pPr>
      <w:r>
        <w:t>Потребитель обязан:</w:t>
      </w:r>
    </w:p>
    <w:p w:rsidR="007E101D" w:rsidRDefault="007E101D">
      <w:pPr>
        <w:pStyle w:val="newncpi"/>
      </w:pPr>
      <w:r>
        <w:lastRenderedPageBreak/>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7E101D" w:rsidRDefault="007E101D">
      <w:pPr>
        <w:pStyle w:val="newncpi"/>
      </w:pPr>
      <w:r>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rsidR="007E101D" w:rsidRDefault="007E101D">
      <w:pPr>
        <w:pStyle w:val="newncpi"/>
      </w:pPr>
      <w:r>
        <w:t>обеспечивать целостность и сохранность приборов учета, находящихся в жилом помещении (одноквартирном жилом доме);</w:t>
      </w:r>
    </w:p>
    <w:p w:rsidR="007E101D" w:rsidRDefault="007E101D">
      <w:pPr>
        <w:pStyle w:val="newncpi"/>
      </w:pPr>
      <w:r>
        <w:t>оплачивать жилищно-коммунальные услуги в сроки, установленные законодательством и (или) договором;</w:t>
      </w:r>
    </w:p>
    <w:p w:rsidR="007E101D" w:rsidRDefault="007E101D">
      <w:pPr>
        <w:pStyle w:val="newncpi"/>
      </w:pPr>
      <w:r>
        <w:t>допускать в жилые помещения, на земельные участки работников исполнителя в случаях и порядке, определенных законодательными актами;</w:t>
      </w:r>
    </w:p>
    <w:p w:rsidR="007E101D" w:rsidRDefault="007E101D">
      <w:pPr>
        <w:pStyle w:val="newncpi"/>
      </w:pPr>
      <w:r>
        <w:t>соблюдать требования законодательства, не допускать нарушения прав и законных интересов других потребителей.</w:t>
      </w:r>
    </w:p>
    <w:p w:rsidR="007E101D" w:rsidRDefault="007E101D">
      <w:pPr>
        <w:pStyle w:val="newncpi"/>
      </w:pPr>
      <w:r>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7E101D" w:rsidRDefault="007E101D">
      <w:pPr>
        <w:pStyle w:val="article"/>
      </w:pPr>
      <w:r>
        <w:t>Статья 19. Изменение и расторжение договора на оказание жилищно-коммунальных услуг</w:t>
      </w:r>
    </w:p>
    <w:p w:rsidR="007E101D" w:rsidRDefault="007E101D">
      <w:pPr>
        <w:pStyle w:val="newncpi"/>
      </w:pPr>
      <w:r>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rsidR="007E101D" w:rsidRDefault="007E101D">
      <w:pPr>
        <w:pStyle w:val="newncpi"/>
      </w:pPr>
      <w:r>
        <w:t>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rsidR="007E101D" w:rsidRDefault="007E101D">
      <w:pPr>
        <w:pStyle w:val="newncpi"/>
      </w:pPr>
      <w:r>
        <w:t>В случае,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частью второй настоящей статьи, возможен с согласия всех собственников, а в случае недостижения согласия – в судебном порядке.</w:t>
      </w:r>
    </w:p>
    <w:p w:rsidR="007E101D" w:rsidRDefault="007E101D">
      <w:pPr>
        <w:pStyle w:val="chapter"/>
      </w:pPr>
      <w:r>
        <w:t>ГЛАВА 4</w:t>
      </w:r>
      <w:r>
        <w:br/>
        <w:t>РАЗРЕШЕНИЕ СПОРОВ В ОБЛАСТИ ЖИЛИЩНО-КОММУНАЛЬНЫХ УСЛУГ И ОТВЕТСТВЕННОСТЬ ЗА НАРУШЕНИЕ ПРАВ ПОТРЕБИТЕЛЕЙ ЖИЛИЩНО-КОММУНАЛЬНЫХ УСЛУГ</w:t>
      </w:r>
    </w:p>
    <w:p w:rsidR="007E101D" w:rsidRDefault="007E101D">
      <w:pPr>
        <w:pStyle w:val="article"/>
      </w:pPr>
      <w:r>
        <w:t>Статья 20. Порядок рассмотрения требований потребителя в связи с неоказанием жилищно-коммунальных услуг либо оказанием жилищно-коммунальных услуг с недостатками</w:t>
      </w:r>
    </w:p>
    <w:p w:rsidR="007E101D" w:rsidRDefault="007E101D">
      <w:pPr>
        <w:pStyle w:val="newncpi"/>
      </w:pPr>
      <w:r>
        <w:t xml:space="preserve">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w:t>
      </w:r>
      <w:r>
        <w:lastRenderedPageBreak/>
        <w:t>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rsidR="007E101D" w:rsidRDefault="007E101D">
      <w:pPr>
        <w:pStyle w:val="newncpi"/>
      </w:pPr>
      <w:r>
        <w:t>Работник исполнителя должен прибыть к потребителю на основании уведомления потребителя не позднее срока, определенного договором. В случае необеспечения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rsidR="007E101D" w:rsidRDefault="007E101D">
      <w:pPr>
        <w:pStyle w:val="newncpi"/>
      </w:pPr>
      <w:r>
        <w:t>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акт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rsidR="007E101D" w:rsidRDefault="007E101D">
      <w:pPr>
        <w:pStyle w:val="newncpi"/>
      </w:pPr>
      <w:r>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rsidR="007E101D" w:rsidRDefault="007E101D">
      <w:pPr>
        <w:pStyle w:val="newncpi"/>
      </w:pPr>
      <w:r>
        <w:t>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rsidR="007E101D" w:rsidRDefault="007E101D">
      <w:pPr>
        <w:pStyle w:val="newncpi"/>
      </w:pPr>
      <w:r>
        <w:t>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
    <w:p w:rsidR="007E101D" w:rsidRDefault="007E101D">
      <w:pPr>
        <w:pStyle w:val="newncpi"/>
      </w:pPr>
      <w: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уже оказана, вправе по своему выбору требовать возврата платы за оказанную жилищно-коммунальную услугу, если это возможно исходя из ее характера, либо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rsidR="007E101D" w:rsidRDefault="007E101D">
      <w:pPr>
        <w:pStyle w:val="newncpi"/>
      </w:pPr>
      <w:r>
        <w:t xml:space="preserve">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Оказание жилищно-коммунальной </w:t>
      </w:r>
      <w:r>
        <w:lastRenderedPageBreak/>
        <w:t>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предусмотренный договором, который был исполнен ненадлежащим образом.</w:t>
      </w:r>
    </w:p>
    <w:p w:rsidR="007E101D" w:rsidRDefault="007E101D">
      <w:pPr>
        <w:pStyle w:val="newncpi"/>
      </w:pPr>
      <w:r>
        <w:t>В случае,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перерасчет платы за основные жилищно-коммунальные услуги осуществляется в порядке, установленном Советом Министров Республики Беларусь, а за дополнительные жилищно-коммунальные услуги – в порядке, определенном договором.</w:t>
      </w:r>
    </w:p>
    <w:p w:rsidR="007E101D" w:rsidRDefault="007E101D">
      <w:pPr>
        <w:pStyle w:val="newncpi"/>
      </w:pPr>
      <w:r>
        <w:t>Если исполнитель отказал в удовлетворении требований потребителя, связанных с неоказанием жилищно-коммунальной услуги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rsidR="007E101D" w:rsidRDefault="007E101D">
      <w:pPr>
        <w:pStyle w:val="newncpi"/>
      </w:pPr>
      <w:r>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
    <w:p w:rsidR="007E101D" w:rsidRDefault="007E101D">
      <w:pPr>
        <w:pStyle w:val="article"/>
      </w:pPr>
      <w:r>
        <w:t>Статья 21. Проведение проверки (экспертизы) качества жилищно-коммунальных услуг</w:t>
      </w:r>
    </w:p>
    <w:p w:rsidR="007E101D" w:rsidRDefault="007E101D">
      <w:pPr>
        <w:pStyle w:val="newncpi"/>
      </w:pPr>
      <w:r>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rsidR="007E101D" w:rsidRDefault="007E101D">
      <w:pPr>
        <w:pStyle w:val="newncpi"/>
      </w:pPr>
      <w:r>
        <w:t>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 если в результате независимой проверки (экспертизы) будут установлены недостатки жилищно-коммунальной услуги (факт неоказания жилищно-коммунальной услуги), исполнитель обязан возместить потребителю расходы на проведение такой проверки (экспертизы).</w:t>
      </w:r>
    </w:p>
    <w:p w:rsidR="007E101D" w:rsidRDefault="007E101D">
      <w:pPr>
        <w:pStyle w:val="newncpi"/>
      </w:pPr>
      <w:r>
        <w:t>Порядок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rsidR="007E101D" w:rsidRDefault="007E101D">
      <w:pPr>
        <w:pStyle w:val="article"/>
      </w:pPr>
      <w:r>
        <w:t>Статья 22. Гражданско-правовая ответственность за нарушение прав потребителей жилищно-коммунальных услуг</w:t>
      </w:r>
    </w:p>
    <w:p w:rsidR="007E101D" w:rsidRDefault="007E101D">
      <w:pPr>
        <w:pStyle w:val="newncpi"/>
      </w:pPr>
      <w:r>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7E101D" w:rsidRDefault="007E101D">
      <w:pPr>
        <w:pStyle w:val="newncpi"/>
      </w:pPr>
      <w:r>
        <w:lastRenderedPageBreak/>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rsidR="007E101D" w:rsidRDefault="007E101D">
      <w:pPr>
        <w:pStyle w:val="newncpi"/>
      </w:pPr>
      <w:r>
        <w:t>В случае нарушения установленных сроков оказания жилищно-коммунальной услуги исполнитель несет ответственность перед потребителем в соответствии с законодательством о защите прав потребителей.</w:t>
      </w:r>
    </w:p>
    <w:p w:rsidR="007E101D" w:rsidRDefault="007E101D">
      <w:pPr>
        <w:pStyle w:val="newncpi"/>
      </w:pPr>
      <w:r>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rsidR="007E101D" w:rsidRDefault="007E101D">
      <w:pPr>
        <w:pStyle w:val="newncpi"/>
      </w:pPr>
      <w: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7E101D" w:rsidRDefault="007E101D">
      <w:pPr>
        <w:pStyle w:val="chapter"/>
      </w:pPr>
      <w:r>
        <w:t>ГЛАВА 5</w:t>
      </w:r>
      <w:r>
        <w:br/>
        <w:t>ГОСУДАРСТВЕННАЯ ЗАЩИТА ПРАВ ПОТРЕБИТЕЛЕЙ ЖИЛИЩНО-КОММУНАЛЬНЫХ УСЛУГ</w:t>
      </w:r>
    </w:p>
    <w:p w:rsidR="007E101D" w:rsidRDefault="007E101D">
      <w:pPr>
        <w:pStyle w:val="article"/>
      </w:pPr>
      <w:r>
        <w:t>Статья 23. Полномочия Министерства торговли Республики Беларусь в области защиты прав потребителей жилищно-коммунальных услуг</w:t>
      </w:r>
    </w:p>
    <w:p w:rsidR="007E101D" w:rsidRDefault="007E101D">
      <w:pPr>
        <w:pStyle w:val="newncpi"/>
      </w:pPr>
      <w:r>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rsidR="007E101D" w:rsidRDefault="007E101D">
      <w:pPr>
        <w:pStyle w:val="newncpi"/>
      </w:pPr>
      <w:r>
        <w:t>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7E101D" w:rsidRDefault="007E101D">
      <w:pPr>
        <w:pStyle w:val="newncpi"/>
      </w:pPr>
      <w:r>
        <w:t>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7E101D" w:rsidRDefault="007E101D">
      <w:pPr>
        <w:pStyle w:val="newncpi"/>
      </w:pPr>
      <w:r>
        <w:t>направления предписаний исполнителям о прекращении нарушений прав потребителей жилищно-коммунальных услуг;</w:t>
      </w:r>
    </w:p>
    <w:p w:rsidR="007E101D" w:rsidRDefault="007E101D">
      <w:pPr>
        <w:pStyle w:val="newncpi"/>
      </w:pPr>
      <w:r>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rsidR="007E101D" w:rsidRDefault="007E101D">
      <w:pPr>
        <w:pStyle w:val="newncpi"/>
      </w:pPr>
      <w:r>
        <w:t>осуществления иных полномочий в области защиты прав потребителей жилищно-коммунальных услуг, предусмотренных законодательством.</w:t>
      </w:r>
    </w:p>
    <w:p w:rsidR="007E101D" w:rsidRDefault="007E101D">
      <w:pPr>
        <w:pStyle w:val="newncpi"/>
      </w:pPr>
      <w:r>
        <w:t>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защиты прав потребителей жилищно-коммунальных услуг.</w:t>
      </w:r>
    </w:p>
    <w:p w:rsidR="007E101D" w:rsidRDefault="007E101D">
      <w:pPr>
        <w:pStyle w:val="newncpi"/>
      </w:pPr>
      <w:r>
        <w:t>Государственные органы, иные организации обязаны по требованию Министерства торговли Республики Беларусь рассматривать обращения потребителей в связи с нарушением их прав, предоставлять информацию, необходимую для осуществления этим Министерством полномочий, предусмотренных настоящим Законом.</w:t>
      </w:r>
    </w:p>
    <w:p w:rsidR="007E101D" w:rsidRDefault="007E101D">
      <w:pPr>
        <w:pStyle w:val="newncpi"/>
      </w:pPr>
      <w:r>
        <w:lastRenderedPageBreak/>
        <w:t>Решения о защите прав потребителей жилищно-коммунальных услуг,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rsidR="007E101D" w:rsidRDefault="007E101D">
      <w:pPr>
        <w:pStyle w:val="article"/>
      </w:pPr>
      <w:r>
        <w:t>Статья 24. Полномочия местных исполнительных и распорядительных органов в области защиты прав потребителей жилищно-коммунальных услуг</w:t>
      </w:r>
    </w:p>
    <w:p w:rsidR="007E101D" w:rsidRDefault="007E101D">
      <w:pPr>
        <w:pStyle w:val="newncpi"/>
      </w:pPr>
      <w:r>
        <w:t>Местные исполнительные и распорядительные органы в пределах своей компетенции:</w:t>
      </w:r>
    </w:p>
    <w:p w:rsidR="007E101D" w:rsidRDefault="007E101D">
      <w:pPr>
        <w:pStyle w:val="newncpi"/>
      </w:pPr>
      <w:r>
        <w:t>информируют потребителей о государственной политике, проводимой в области жилищно-коммунального хозяйства;</w:t>
      </w:r>
    </w:p>
    <w:p w:rsidR="007E101D" w:rsidRDefault="007E101D">
      <w:pPr>
        <w:pStyle w:val="newncpi"/>
      </w:pPr>
      <w:r>
        <w:t>определяют границы обслуживаемой исполнителями территории в порядке, установленном Советом Министров Республики Беларусь;</w:t>
      </w:r>
    </w:p>
    <w:p w:rsidR="007E101D" w:rsidRDefault="007E101D">
      <w:pPr>
        <w:pStyle w:val="newncpi"/>
      </w:pPr>
      <w:r>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 и (или) предоставляющих жилищно-коммунальные услуги;</w:t>
      </w:r>
    </w:p>
    <w:p w:rsidR="007E101D" w:rsidRDefault="007E101D">
      <w:pPr>
        <w:pStyle w:val="newncpi"/>
      </w:pPr>
      <w:r>
        <w:t>ежегодно не позднее второго квартала года, следующего за отчетным,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rsidR="007E101D" w:rsidRDefault="007E101D">
      <w:pPr>
        <w:pStyle w:val="newncpi"/>
      </w:pPr>
      <w:r>
        <w:t>осуществляют мониторинг деятельности исполнителей по оказанию жилищно-коммунальных услуг;</w:t>
      </w:r>
    </w:p>
    <w:p w:rsidR="007E101D" w:rsidRDefault="007E101D">
      <w:pPr>
        <w:pStyle w:val="newncpi"/>
      </w:pPr>
      <w:r>
        <w:t>рассматривают обращения потребителей в соответствии с законодательством об обращениях граждан и юридических лиц;</w:t>
      </w:r>
    </w:p>
    <w:p w:rsidR="007E101D" w:rsidRDefault="007E101D">
      <w:pPr>
        <w:pStyle w:val="newncpi"/>
      </w:pPr>
      <w:r>
        <w:t>проводят контрольные мероприятия (проверки) по фактам обращений потребителей;</w:t>
      </w:r>
    </w:p>
    <w:p w:rsidR="007E101D" w:rsidRDefault="007E101D">
      <w:pPr>
        <w:pStyle w:val="newncpi"/>
      </w:pPr>
      <w:r>
        <w:t>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контроль за качеством и безопасностью жилищно-коммунальных услуг;</w:t>
      </w:r>
    </w:p>
    <w:p w:rsidR="007E101D" w:rsidRDefault="007E101D">
      <w:pPr>
        <w:pStyle w:val="newncpi"/>
      </w:pPr>
      <w:r>
        <w:t>обращаются в суд с исками о защите прав потребителей в случае нарушения прав потребителей жилищно-коммунальных услуг;</w:t>
      </w:r>
    </w:p>
    <w:p w:rsidR="007E101D" w:rsidRDefault="007E101D">
      <w:pPr>
        <w:pStyle w:val="newncpi"/>
      </w:pPr>
      <w:r>
        <w:t>осуществляют иные полномочия в области защиты прав потребителей жилищно-коммунальных услуг, предусмотренные законодательством.</w:t>
      </w:r>
    </w:p>
    <w:p w:rsidR="007E101D" w:rsidRDefault="007E101D">
      <w:pPr>
        <w:pStyle w:val="newncpi"/>
      </w:pPr>
      <w:r>
        <w:t>В случае несогласия с решениями местных исполнительных и распорядительных органов, связанными с применением настоящего Закона, исполнители и потребители могут обжаловать их в судебном порядке.</w:t>
      </w:r>
    </w:p>
    <w:p w:rsidR="007E101D" w:rsidRDefault="007E101D">
      <w:pPr>
        <w:pStyle w:val="chapter"/>
      </w:pPr>
      <w:r>
        <w:t>ГЛАВА 6</w:t>
      </w:r>
      <w:r>
        <w:br/>
        <w:t>ЗАКЛЮЧИТЕЛЬНЫЕ ПОЛОЖЕНИЯ</w:t>
      </w:r>
    </w:p>
    <w:p w:rsidR="007E101D" w:rsidRDefault="007E101D">
      <w:pPr>
        <w:pStyle w:val="article"/>
      </w:pPr>
      <w:r>
        <w:t>Статья 25. Переходные положения</w:t>
      </w:r>
    </w:p>
    <w:p w:rsidR="007E101D" w:rsidRDefault="007E101D">
      <w:pPr>
        <w:pStyle w:val="newncpi"/>
      </w:pPr>
      <w:r>
        <w:t>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Конституцией Республики Беларусь.</w:t>
      </w:r>
    </w:p>
    <w:p w:rsidR="007E101D" w:rsidRDefault="007E101D">
      <w:pPr>
        <w:pStyle w:val="newncpi"/>
      </w:pPr>
      <w:r>
        <w:t xml:space="preserve">Настоящий Закон применяется к правоотношениям, которые возникнут после вступления его в силу. По правоотношениям, возникшим до вступления настоящего </w:t>
      </w:r>
      <w:r>
        <w:lastRenderedPageBreak/>
        <w:t>Закона в силу, он применяется к тем правам и обязанностям, которые возникнут после вступления его в силу.</w:t>
      </w:r>
    </w:p>
    <w:p w:rsidR="007E101D" w:rsidRDefault="007E101D">
      <w:pPr>
        <w:pStyle w:val="newncpi"/>
      </w:pPr>
      <w:r>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7E101D" w:rsidRDefault="007E101D">
      <w:pPr>
        <w:pStyle w:val="article"/>
      </w:pPr>
      <w:r>
        <w:t>Статья 26. Приведение актов законодательства в соответствие с настоящим Законом</w:t>
      </w:r>
    </w:p>
    <w:p w:rsidR="007E101D" w:rsidRDefault="007E101D">
      <w:pPr>
        <w:pStyle w:val="newncpi"/>
      </w:pPr>
      <w:r>
        <w:t>Совету Министров Республики Беларусь в шестимесячный срок со дня официального опубликования настоящего Закона:</w:t>
      </w:r>
    </w:p>
    <w:p w:rsidR="007E101D" w:rsidRDefault="007E101D">
      <w:pPr>
        <w:pStyle w:val="newncpi"/>
      </w:pPr>
      <w:r>
        <w:t>определить перечень основных жилищно-коммунальных услуг, перечень жилищно-коммунальных услуг, оказываемых на конкурентной основе, и порядок заключения договоров на капитальный ремонт многоквартирного жилого дома;</w:t>
      </w:r>
    </w:p>
    <w:p w:rsidR="007E101D" w:rsidRDefault="007E101D">
      <w:pPr>
        <w:pStyle w:val="newncpi"/>
      </w:pPr>
      <w:r>
        <w:t>утвердить положение о порядке определения границ обслуживаемой исполнителями территории, положение о порядке проведения независимой проверки (экспертизы) качества жилищно-коммунальных услуг (факта неоказания жилищно-коммунальных услуг) и положение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
    <w:p w:rsidR="007E101D" w:rsidRDefault="007E101D">
      <w:pPr>
        <w:pStyle w:val="newncpi"/>
      </w:pPr>
      <w:r>
        <w:t>привести решения Правительства Республики Беларусь в соответствие с настоящим Законом;</w:t>
      </w:r>
    </w:p>
    <w:p w:rsidR="007E101D" w:rsidRDefault="007E101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E101D" w:rsidRDefault="007E101D">
      <w:pPr>
        <w:pStyle w:val="newncpi"/>
      </w:pPr>
      <w:r>
        <w:t>принять иные меры, необходимые для реализации положений настоящего Закона.</w:t>
      </w:r>
    </w:p>
    <w:p w:rsidR="007E101D" w:rsidRDefault="007E101D">
      <w:pPr>
        <w:pStyle w:val="article"/>
      </w:pPr>
      <w:r>
        <w:t>Статья 27. Вступление в силу настоящего Закона</w:t>
      </w:r>
    </w:p>
    <w:p w:rsidR="007E101D" w:rsidRDefault="007E101D">
      <w:pPr>
        <w:pStyle w:val="newncpi"/>
      </w:pPr>
      <w:r>
        <w:t>Настоящий Закон вступает в силу через шесть месяцев после его официального опубликования, за исключением настоящей статьи и статьи 26, которые вступают в силу со дня официального опубликования настоящего Закона.</w:t>
      </w:r>
    </w:p>
    <w:p w:rsidR="007E101D" w:rsidRDefault="007E101D">
      <w:pPr>
        <w:pStyle w:val="newncpi"/>
      </w:pPr>
      <w:r>
        <w:t> </w:t>
      </w:r>
    </w:p>
    <w:tbl>
      <w:tblPr>
        <w:tblStyle w:val="tablencpi"/>
        <w:tblW w:w="5000" w:type="pct"/>
        <w:tblLook w:val="04A0" w:firstRow="1" w:lastRow="0" w:firstColumn="1" w:lastColumn="0" w:noHBand="0" w:noVBand="1"/>
      </w:tblPr>
      <w:tblGrid>
        <w:gridCol w:w="4699"/>
        <w:gridCol w:w="4699"/>
      </w:tblGrid>
      <w:tr w:rsidR="007E101D">
        <w:tc>
          <w:tcPr>
            <w:tcW w:w="2500" w:type="pct"/>
            <w:tcMar>
              <w:top w:w="0" w:type="dxa"/>
              <w:left w:w="6" w:type="dxa"/>
              <w:bottom w:w="0" w:type="dxa"/>
              <w:right w:w="6" w:type="dxa"/>
            </w:tcMar>
            <w:vAlign w:val="bottom"/>
            <w:hideMark/>
          </w:tcPr>
          <w:p w:rsidR="007E101D" w:rsidRDefault="007E101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E101D" w:rsidRDefault="007E101D">
            <w:pPr>
              <w:pStyle w:val="newncpi0"/>
              <w:jc w:val="right"/>
            </w:pPr>
            <w:r>
              <w:rPr>
                <w:rStyle w:val="pers"/>
              </w:rPr>
              <w:t>А.Лукашенко</w:t>
            </w:r>
          </w:p>
        </w:tc>
      </w:tr>
    </w:tbl>
    <w:p w:rsidR="007E101D" w:rsidRDefault="007E101D">
      <w:pPr>
        <w:pStyle w:val="newncpi0"/>
      </w:pPr>
      <w:r>
        <w:t> </w:t>
      </w:r>
    </w:p>
    <w:p w:rsidR="00D25C90" w:rsidRDefault="00D25C90"/>
    <w:sectPr w:rsidR="00D25C90" w:rsidSect="007E101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F4" w:rsidRDefault="00C54EF4" w:rsidP="007E101D">
      <w:pPr>
        <w:spacing w:after="0" w:line="240" w:lineRule="auto"/>
      </w:pPr>
      <w:r>
        <w:separator/>
      </w:r>
    </w:p>
  </w:endnote>
  <w:endnote w:type="continuationSeparator" w:id="0">
    <w:p w:rsidR="00C54EF4" w:rsidRDefault="00C54EF4" w:rsidP="007E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1D" w:rsidRDefault="007E10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1D" w:rsidRDefault="007E10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7E101D" w:rsidTr="007E101D">
      <w:trPr>
        <w:trHeight w:val="400"/>
      </w:trPr>
      <w:tc>
        <w:tcPr>
          <w:tcW w:w="900" w:type="dxa"/>
          <w:vMerge w:val="restart"/>
          <w:tcBorders>
            <w:left w:val="nil"/>
            <w:right w:val="nil"/>
          </w:tcBorders>
          <w:shd w:val="clear" w:color="auto" w:fill="auto"/>
        </w:tcPr>
        <w:p w:rsidR="007E101D" w:rsidRDefault="007E101D">
          <w:pPr>
            <w:pStyle w:val="a5"/>
          </w:pPr>
          <w:r>
            <w:rPr>
              <w:noProof/>
              <w:lang w:eastAsia="ru-RU"/>
            </w:rPr>
            <w:drawing>
              <wp:inline distT="0" distB="0" distL="0" distR="0" wp14:anchorId="2F0FDED3" wp14:editId="0EE41A0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7E101D" w:rsidRPr="007E101D" w:rsidRDefault="007E101D">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7E101D" w:rsidRPr="007E101D" w:rsidRDefault="007E101D" w:rsidP="007E101D">
          <w:pPr>
            <w:pStyle w:val="a5"/>
            <w:jc w:val="right"/>
            <w:rPr>
              <w:rFonts w:ascii="Times New Roman" w:hAnsi="Times New Roman" w:cs="Times New Roman"/>
              <w:sz w:val="24"/>
            </w:rPr>
          </w:pPr>
          <w:r>
            <w:rPr>
              <w:rFonts w:ascii="Times New Roman" w:hAnsi="Times New Roman" w:cs="Times New Roman"/>
              <w:sz w:val="24"/>
            </w:rPr>
            <w:t>12.04.2018</w:t>
          </w:r>
        </w:p>
      </w:tc>
    </w:tr>
    <w:tr w:rsidR="007E101D" w:rsidTr="007E101D">
      <w:tc>
        <w:tcPr>
          <w:tcW w:w="900" w:type="dxa"/>
          <w:vMerge/>
          <w:tcBorders>
            <w:left w:val="nil"/>
            <w:bottom w:val="nil"/>
            <w:right w:val="nil"/>
          </w:tcBorders>
          <w:shd w:val="clear" w:color="auto" w:fill="auto"/>
        </w:tcPr>
        <w:p w:rsidR="007E101D" w:rsidRDefault="007E101D">
          <w:pPr>
            <w:pStyle w:val="a5"/>
          </w:pPr>
        </w:p>
      </w:tc>
      <w:tc>
        <w:tcPr>
          <w:tcW w:w="7202" w:type="dxa"/>
          <w:tcBorders>
            <w:top w:val="nil"/>
            <w:left w:val="nil"/>
            <w:bottom w:val="nil"/>
            <w:right w:val="nil"/>
          </w:tcBorders>
          <w:shd w:val="clear" w:color="auto" w:fill="auto"/>
        </w:tcPr>
        <w:p w:rsidR="007E101D" w:rsidRPr="007E101D" w:rsidRDefault="007E101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7E101D" w:rsidRDefault="007E101D">
          <w:pPr>
            <w:pStyle w:val="a5"/>
          </w:pPr>
        </w:p>
      </w:tc>
    </w:tr>
  </w:tbl>
  <w:p w:rsidR="007E101D" w:rsidRDefault="007E10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F4" w:rsidRDefault="00C54EF4" w:rsidP="007E101D">
      <w:pPr>
        <w:spacing w:after="0" w:line="240" w:lineRule="auto"/>
      </w:pPr>
      <w:r>
        <w:separator/>
      </w:r>
    </w:p>
  </w:footnote>
  <w:footnote w:type="continuationSeparator" w:id="0">
    <w:p w:rsidR="00C54EF4" w:rsidRDefault="00C54EF4" w:rsidP="007E1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1D" w:rsidRDefault="007E101D" w:rsidP="0024587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101D" w:rsidRDefault="007E10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1D" w:rsidRPr="007E101D" w:rsidRDefault="007E101D" w:rsidP="00245871">
    <w:pPr>
      <w:pStyle w:val="a3"/>
      <w:framePr w:wrap="around" w:vAnchor="text" w:hAnchor="margin" w:xAlign="center" w:y="1"/>
      <w:rPr>
        <w:rStyle w:val="a7"/>
        <w:rFonts w:ascii="Times New Roman" w:hAnsi="Times New Roman" w:cs="Times New Roman"/>
        <w:sz w:val="24"/>
      </w:rPr>
    </w:pPr>
    <w:r w:rsidRPr="007E101D">
      <w:rPr>
        <w:rStyle w:val="a7"/>
        <w:rFonts w:ascii="Times New Roman" w:hAnsi="Times New Roman" w:cs="Times New Roman"/>
        <w:sz w:val="24"/>
      </w:rPr>
      <w:fldChar w:fldCharType="begin"/>
    </w:r>
    <w:r w:rsidRPr="007E101D">
      <w:rPr>
        <w:rStyle w:val="a7"/>
        <w:rFonts w:ascii="Times New Roman" w:hAnsi="Times New Roman" w:cs="Times New Roman"/>
        <w:sz w:val="24"/>
      </w:rPr>
      <w:instrText xml:space="preserve">PAGE  </w:instrText>
    </w:r>
    <w:r w:rsidRPr="007E101D">
      <w:rPr>
        <w:rStyle w:val="a7"/>
        <w:rFonts w:ascii="Times New Roman" w:hAnsi="Times New Roman" w:cs="Times New Roman"/>
        <w:sz w:val="24"/>
      </w:rPr>
      <w:fldChar w:fldCharType="separate"/>
    </w:r>
    <w:r>
      <w:rPr>
        <w:rStyle w:val="a7"/>
        <w:rFonts w:ascii="Times New Roman" w:hAnsi="Times New Roman" w:cs="Times New Roman"/>
        <w:noProof/>
        <w:sz w:val="24"/>
      </w:rPr>
      <w:t>14</w:t>
    </w:r>
    <w:r w:rsidRPr="007E101D">
      <w:rPr>
        <w:rStyle w:val="a7"/>
        <w:rFonts w:ascii="Times New Roman" w:hAnsi="Times New Roman" w:cs="Times New Roman"/>
        <w:sz w:val="24"/>
      </w:rPr>
      <w:fldChar w:fldCharType="end"/>
    </w:r>
  </w:p>
  <w:p w:rsidR="007E101D" w:rsidRPr="007E101D" w:rsidRDefault="007E101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1D" w:rsidRDefault="007E10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1D"/>
    <w:rsid w:val="007E101D"/>
    <w:rsid w:val="00C54EF4"/>
    <w:rsid w:val="00D2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E101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E10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E10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7E101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E101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101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E10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101D"/>
    <w:pPr>
      <w:spacing w:after="0" w:line="240" w:lineRule="auto"/>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7E101D"/>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name">
    <w:name w:val="name"/>
    <w:basedOn w:val="a0"/>
    <w:rsid w:val="007E101D"/>
    <w:rPr>
      <w:rFonts w:ascii="Times New Roman" w:hAnsi="Times New Roman" w:cs="Times New Roman" w:hint="default"/>
      <w:caps/>
    </w:rPr>
  </w:style>
  <w:style w:type="character" w:customStyle="1" w:styleId="datepr">
    <w:name w:val="datepr"/>
    <w:basedOn w:val="a0"/>
    <w:rsid w:val="007E101D"/>
    <w:rPr>
      <w:rFonts w:ascii="Times New Roman" w:hAnsi="Times New Roman" w:cs="Times New Roman" w:hint="default"/>
    </w:rPr>
  </w:style>
  <w:style w:type="character" w:customStyle="1" w:styleId="number">
    <w:name w:val="number"/>
    <w:basedOn w:val="a0"/>
    <w:rsid w:val="007E101D"/>
    <w:rPr>
      <w:rFonts w:ascii="Times New Roman" w:hAnsi="Times New Roman" w:cs="Times New Roman" w:hint="default"/>
    </w:rPr>
  </w:style>
  <w:style w:type="character" w:customStyle="1" w:styleId="post">
    <w:name w:val="post"/>
    <w:basedOn w:val="a0"/>
    <w:rsid w:val="007E101D"/>
    <w:rPr>
      <w:rFonts w:ascii="Times New Roman" w:hAnsi="Times New Roman" w:cs="Times New Roman" w:hint="default"/>
      <w:b/>
      <w:bCs/>
      <w:sz w:val="22"/>
      <w:szCs w:val="22"/>
    </w:rPr>
  </w:style>
  <w:style w:type="character" w:customStyle="1" w:styleId="pers">
    <w:name w:val="pers"/>
    <w:basedOn w:val="a0"/>
    <w:rsid w:val="007E101D"/>
    <w:rPr>
      <w:rFonts w:ascii="Times New Roman" w:hAnsi="Times New Roman" w:cs="Times New Roman" w:hint="default"/>
      <w:b/>
      <w:bCs/>
      <w:sz w:val="22"/>
      <w:szCs w:val="22"/>
    </w:rPr>
  </w:style>
  <w:style w:type="table" w:customStyle="1" w:styleId="tablencpi">
    <w:name w:val="tablencpi"/>
    <w:basedOn w:val="a1"/>
    <w:rsid w:val="007E101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E10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01D"/>
  </w:style>
  <w:style w:type="paragraph" w:styleId="a5">
    <w:name w:val="footer"/>
    <w:basedOn w:val="a"/>
    <w:link w:val="a6"/>
    <w:uiPriority w:val="99"/>
    <w:unhideWhenUsed/>
    <w:rsid w:val="007E10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01D"/>
  </w:style>
  <w:style w:type="character" w:styleId="a7">
    <w:name w:val="page number"/>
    <w:basedOn w:val="a0"/>
    <w:uiPriority w:val="99"/>
    <w:semiHidden/>
    <w:unhideWhenUsed/>
    <w:rsid w:val="007E101D"/>
  </w:style>
  <w:style w:type="table" w:styleId="a8">
    <w:name w:val="Table Grid"/>
    <w:basedOn w:val="a1"/>
    <w:uiPriority w:val="59"/>
    <w:rsid w:val="007E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E101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E10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E10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7E101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E101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101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E10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101D"/>
    <w:pPr>
      <w:spacing w:after="0" w:line="240" w:lineRule="auto"/>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7E101D"/>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name">
    <w:name w:val="name"/>
    <w:basedOn w:val="a0"/>
    <w:rsid w:val="007E101D"/>
    <w:rPr>
      <w:rFonts w:ascii="Times New Roman" w:hAnsi="Times New Roman" w:cs="Times New Roman" w:hint="default"/>
      <w:caps/>
    </w:rPr>
  </w:style>
  <w:style w:type="character" w:customStyle="1" w:styleId="datepr">
    <w:name w:val="datepr"/>
    <w:basedOn w:val="a0"/>
    <w:rsid w:val="007E101D"/>
    <w:rPr>
      <w:rFonts w:ascii="Times New Roman" w:hAnsi="Times New Roman" w:cs="Times New Roman" w:hint="default"/>
    </w:rPr>
  </w:style>
  <w:style w:type="character" w:customStyle="1" w:styleId="number">
    <w:name w:val="number"/>
    <w:basedOn w:val="a0"/>
    <w:rsid w:val="007E101D"/>
    <w:rPr>
      <w:rFonts w:ascii="Times New Roman" w:hAnsi="Times New Roman" w:cs="Times New Roman" w:hint="default"/>
    </w:rPr>
  </w:style>
  <w:style w:type="character" w:customStyle="1" w:styleId="post">
    <w:name w:val="post"/>
    <w:basedOn w:val="a0"/>
    <w:rsid w:val="007E101D"/>
    <w:rPr>
      <w:rFonts w:ascii="Times New Roman" w:hAnsi="Times New Roman" w:cs="Times New Roman" w:hint="default"/>
      <w:b/>
      <w:bCs/>
      <w:sz w:val="22"/>
      <w:szCs w:val="22"/>
    </w:rPr>
  </w:style>
  <w:style w:type="character" w:customStyle="1" w:styleId="pers">
    <w:name w:val="pers"/>
    <w:basedOn w:val="a0"/>
    <w:rsid w:val="007E101D"/>
    <w:rPr>
      <w:rFonts w:ascii="Times New Roman" w:hAnsi="Times New Roman" w:cs="Times New Roman" w:hint="default"/>
      <w:b/>
      <w:bCs/>
      <w:sz w:val="22"/>
      <w:szCs w:val="22"/>
    </w:rPr>
  </w:style>
  <w:style w:type="table" w:customStyle="1" w:styleId="tablencpi">
    <w:name w:val="tablencpi"/>
    <w:basedOn w:val="a1"/>
    <w:rsid w:val="007E101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E10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01D"/>
  </w:style>
  <w:style w:type="paragraph" w:styleId="a5">
    <w:name w:val="footer"/>
    <w:basedOn w:val="a"/>
    <w:link w:val="a6"/>
    <w:uiPriority w:val="99"/>
    <w:unhideWhenUsed/>
    <w:rsid w:val="007E10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01D"/>
  </w:style>
  <w:style w:type="character" w:styleId="a7">
    <w:name w:val="page number"/>
    <w:basedOn w:val="a0"/>
    <w:uiPriority w:val="99"/>
    <w:semiHidden/>
    <w:unhideWhenUsed/>
    <w:rsid w:val="007E101D"/>
  </w:style>
  <w:style w:type="table" w:styleId="a8">
    <w:name w:val="Table Grid"/>
    <w:basedOn w:val="a1"/>
    <w:uiPriority w:val="59"/>
    <w:rsid w:val="007E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4607</Words>
  <Characters>36767</Characters>
  <Application>Microsoft Office Word</Application>
  <DocSecurity>0</DocSecurity>
  <Lines>656</Lines>
  <Paragraphs>250</Paragraphs>
  <ScaleCrop>false</ScaleCrop>
  <Company/>
  <LinksUpToDate>false</LinksUpToDate>
  <CharactersWithSpaces>41124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2018-04-12T09:01:00Z</dcterms:created>
  <dcterms:modified xsi:type="dcterms:W3CDTF">2018-04-12T09:02:00Z</dcterms:modified>
</cp:coreProperties>
</file>